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19"/>
        <w:rPr>
          <w:rFonts w:ascii="Times New Roman"/>
          <w:sz w:val="20"/>
        </w:rPr>
      </w:pPr>
    </w:p>
    <w:p>
      <w:pPr>
        <w:spacing w:after="0"/>
        <w:rPr>
          <w:rFonts w:ascii="Times New Roman"/>
          <w:sz w:val="20"/>
        </w:rPr>
        <w:sectPr>
          <w:type w:val="continuous"/>
          <w:pgSz w:w="12240" w:h="15840"/>
          <w:pgMar w:top="540" w:bottom="280" w:left="620" w:right="1720"/>
        </w:sect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before="160"/>
        <w:rPr>
          <w:rFonts w:ascii="Times New Roman"/>
          <w:sz w:val="22"/>
        </w:rPr>
      </w:pPr>
    </w:p>
    <w:p>
      <w:pPr>
        <w:spacing w:before="0"/>
        <w:ind w:left="498" w:right="0" w:firstLine="0"/>
        <w:jc w:val="left"/>
        <w:rPr>
          <w:sz w:val="22"/>
        </w:rPr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664157</wp:posOffset>
            </wp:positionH>
            <wp:positionV relativeFrom="paragraph">
              <wp:posOffset>-1277160</wp:posOffset>
            </wp:positionV>
            <wp:extent cx="605654" cy="843046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5654" cy="8430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1246632</wp:posOffset>
                </wp:positionH>
                <wp:positionV relativeFrom="paragraph">
                  <wp:posOffset>-2954</wp:posOffset>
                </wp:positionV>
                <wp:extent cx="1085215" cy="167640"/>
                <wp:effectExtent l="0" t="0" r="0" b="0"/>
                <wp:wrapNone/>
                <wp:docPr id="2" name="Textbox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Textbox 2"/>
                      <wps:cNvSpPr txBox="1"/>
                      <wps:spPr>
                        <a:xfrm>
                          <a:off x="0" y="0"/>
                          <a:ext cx="1085215" cy="167640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25"/>
                              <w:ind w:left="29"/>
                            </w:pPr>
                            <w:r>
                              <w:rPr>
                                <w:spacing w:val="-2"/>
                              </w:rPr>
                              <w:t>5/26/2023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98.160004pt;margin-top:-.232676pt;width:85.45pt;height:13.2pt;mso-position-horizontal-relative:page;mso-position-vertical-relative:paragraph;z-index:15732736" type="#_x0000_t202" id="docshape1" filled="false" stroked="true" strokeweight=".481pt" strokecolor="#000000">
                <v:textbox inset="0,0,0,0">
                  <w:txbxContent>
                    <w:p>
                      <w:pPr>
                        <w:pStyle w:val="BodyText"/>
                        <w:spacing w:before="25"/>
                        <w:ind w:left="29"/>
                      </w:pPr>
                      <w:r>
                        <w:rPr>
                          <w:spacing w:val="-2"/>
                        </w:rPr>
                        <w:t>5/26/2023</w:t>
                      </w:r>
                    </w:p>
                  </w:txbxContent>
                </v:textbox>
                <v:stroke dashstyle="solid"/>
                <w10:wrap type="none"/>
              </v:shape>
            </w:pict>
          </mc:Fallback>
        </mc:AlternateContent>
      </w:r>
      <w:r>
        <w:rPr>
          <w:spacing w:val="-2"/>
          <w:sz w:val="22"/>
        </w:rPr>
        <w:t>Date:</w:t>
      </w:r>
    </w:p>
    <w:p>
      <w:pPr>
        <w:pStyle w:val="Title"/>
      </w:pPr>
      <w:r>
        <w:rPr>
          <w:b w:val="0"/>
        </w:rPr>
        <w:br w:type="column"/>
      </w:r>
      <w:r>
        <w:rPr>
          <w:color w:val="1F487C"/>
        </w:rPr>
        <w:t>Pacific</w:t>
      </w:r>
      <w:r>
        <w:rPr>
          <w:color w:val="1F487C"/>
          <w:spacing w:val="-9"/>
        </w:rPr>
        <w:t> </w:t>
      </w:r>
      <w:r>
        <w:rPr>
          <w:color w:val="1F487C"/>
        </w:rPr>
        <w:t>Northwest</w:t>
      </w:r>
      <w:r>
        <w:rPr>
          <w:color w:val="1F487C"/>
          <w:spacing w:val="-9"/>
        </w:rPr>
        <w:t> </w:t>
      </w:r>
      <w:r>
        <w:rPr>
          <w:color w:val="1F487C"/>
        </w:rPr>
        <w:t>Ski</w:t>
      </w:r>
      <w:r>
        <w:rPr>
          <w:color w:val="1F487C"/>
          <w:spacing w:val="-9"/>
        </w:rPr>
        <w:t> </w:t>
      </w:r>
      <w:r>
        <w:rPr>
          <w:color w:val="1F487C"/>
          <w:spacing w:val="-2"/>
        </w:rPr>
        <w:t>Association</w:t>
      </w:r>
    </w:p>
    <w:p>
      <w:pPr>
        <w:pStyle w:val="BodyText"/>
        <w:spacing w:before="135"/>
        <w:rPr>
          <w:rFonts w:ascii="Times New Roman"/>
          <w:b/>
          <w:sz w:val="40"/>
        </w:rPr>
      </w:pPr>
    </w:p>
    <w:p>
      <w:pPr>
        <w:spacing w:before="0"/>
        <w:ind w:left="425" w:right="0" w:firstLine="0"/>
        <w:jc w:val="left"/>
        <w:rPr>
          <w:b/>
          <w:sz w:val="24"/>
        </w:rPr>
      </w:pPr>
      <w:r>
        <w:rPr>
          <w:b/>
          <w:sz w:val="24"/>
        </w:rPr>
        <w:t>Alpine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Competition</w:t>
      </w:r>
      <w:r>
        <w:rPr>
          <w:b/>
          <w:spacing w:val="-2"/>
          <w:sz w:val="24"/>
        </w:rPr>
        <w:t> Committee</w:t>
      </w:r>
    </w:p>
    <w:p>
      <w:pPr>
        <w:spacing w:after="0"/>
        <w:jc w:val="left"/>
        <w:rPr>
          <w:sz w:val="24"/>
        </w:rPr>
        <w:sectPr>
          <w:type w:val="continuous"/>
          <w:pgSz w:w="12240" w:h="15840"/>
          <w:pgMar w:top="540" w:bottom="280" w:left="620" w:right="1720"/>
          <w:cols w:num="2" w:equalWidth="0">
            <w:col w:w="1420" w:space="54"/>
            <w:col w:w="8426"/>
          </w:cols>
        </w:sectPr>
      </w:pPr>
    </w:p>
    <w:p>
      <w:pPr>
        <w:pStyle w:val="BodyText"/>
        <w:spacing w:before="22"/>
        <w:rPr>
          <w:b/>
          <w:sz w:val="22"/>
        </w:rPr>
      </w:pPr>
    </w:p>
    <w:p>
      <w:pPr>
        <w:spacing w:before="0"/>
        <w:ind w:left="498" w:right="0" w:firstLine="0"/>
        <w:jc w:val="left"/>
        <w:rPr>
          <w:sz w:val="2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2215896</wp:posOffset>
                </wp:positionH>
                <wp:positionV relativeFrom="paragraph">
                  <wp:posOffset>-5988</wp:posOffset>
                </wp:positionV>
                <wp:extent cx="4188460" cy="173990"/>
                <wp:effectExtent l="0" t="0" r="0" b="0"/>
                <wp:wrapNone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4188460" cy="1739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88460" h="173990">
                              <a:moveTo>
                                <a:pt x="6083" y="0"/>
                              </a:move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0" y="167652"/>
                              </a:lnTo>
                              <a:lnTo>
                                <a:pt x="0" y="173748"/>
                              </a:lnTo>
                              <a:lnTo>
                                <a:pt x="6083" y="173748"/>
                              </a:lnTo>
                              <a:lnTo>
                                <a:pt x="6083" y="167652"/>
                              </a:lnTo>
                              <a:lnTo>
                                <a:pt x="6083" y="6108"/>
                              </a:lnTo>
                              <a:lnTo>
                                <a:pt x="6083" y="0"/>
                              </a:lnTo>
                              <a:close/>
                            </a:path>
                            <a:path w="4188460" h="173990">
                              <a:moveTo>
                                <a:pt x="4187964" y="0"/>
                              </a:moveTo>
                              <a:lnTo>
                                <a:pt x="4181856" y="0"/>
                              </a:lnTo>
                              <a:lnTo>
                                <a:pt x="6096" y="0"/>
                              </a:lnTo>
                              <a:lnTo>
                                <a:pt x="6096" y="6108"/>
                              </a:lnTo>
                              <a:lnTo>
                                <a:pt x="4181856" y="6108"/>
                              </a:lnTo>
                              <a:lnTo>
                                <a:pt x="4181856" y="167652"/>
                              </a:lnTo>
                              <a:lnTo>
                                <a:pt x="6096" y="167652"/>
                              </a:lnTo>
                              <a:lnTo>
                                <a:pt x="6096" y="173748"/>
                              </a:lnTo>
                              <a:lnTo>
                                <a:pt x="4181856" y="173748"/>
                              </a:lnTo>
                              <a:lnTo>
                                <a:pt x="4187964" y="173748"/>
                              </a:lnTo>
                              <a:lnTo>
                                <a:pt x="4187964" y="167652"/>
                              </a:lnTo>
                              <a:lnTo>
                                <a:pt x="4187964" y="6108"/>
                              </a:lnTo>
                              <a:lnTo>
                                <a:pt x="418796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74.480011pt;margin-top:-.471558pt;width:329.8pt;height:13.7pt;mso-position-horizontal-relative:page;mso-position-vertical-relative:paragraph;z-index:15730688" id="docshape2" coordorigin="3490,-9" coordsize="6596,274" path="m3499,-9l3490,-9,3490,0,3490,255,3490,264,3499,264,3499,255,3499,0,3499,-9xm10085,-9l10075,-9,3499,-9,3499,0,10075,0,10075,255,3499,255,3499,264,10075,264,10085,264,10085,255,10085,0,10085,-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z w:val="22"/>
        </w:rPr>
        <w:t>For</w:t>
      </w:r>
      <w:r>
        <w:rPr>
          <w:spacing w:val="-9"/>
          <w:sz w:val="22"/>
        </w:rPr>
        <w:t> </w:t>
      </w:r>
      <w:r>
        <w:rPr>
          <w:sz w:val="22"/>
        </w:rPr>
        <w:t>consideration</w:t>
      </w:r>
      <w:r>
        <w:rPr>
          <w:spacing w:val="-6"/>
          <w:sz w:val="22"/>
        </w:rPr>
        <w:t> </w:t>
      </w:r>
      <w:r>
        <w:rPr>
          <w:spacing w:val="-5"/>
          <w:sz w:val="22"/>
        </w:rPr>
        <w:t>by:</w:t>
      </w:r>
    </w:p>
    <w:p>
      <w:pPr>
        <w:pStyle w:val="BodyText"/>
        <w:rPr>
          <w:sz w:val="22"/>
        </w:rPr>
      </w:pPr>
    </w:p>
    <w:p>
      <w:pPr>
        <w:pStyle w:val="BodyText"/>
        <w:spacing w:before="18"/>
        <w:rPr>
          <w:sz w:val="22"/>
        </w:rPr>
      </w:pPr>
    </w:p>
    <w:p>
      <w:pPr>
        <w:spacing w:before="1"/>
        <w:ind w:left="498" w:right="0" w:firstLine="0"/>
        <w:jc w:val="left"/>
        <w:rPr>
          <w:sz w:val="2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2535935</wp:posOffset>
                </wp:positionH>
                <wp:positionV relativeFrom="paragraph">
                  <wp:posOffset>-2512</wp:posOffset>
                </wp:positionV>
                <wp:extent cx="3862070" cy="167640"/>
                <wp:effectExtent l="0" t="0" r="0" b="0"/>
                <wp:wrapNone/>
                <wp:docPr id="4" name="Textbox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Textbox 4"/>
                      <wps:cNvSpPr txBox="1"/>
                      <wps:spPr>
                        <a:xfrm>
                          <a:off x="0" y="0"/>
                          <a:ext cx="3862070" cy="16764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25"/>
                              <w:ind w:left="29"/>
                            </w:pPr>
                            <w:r>
                              <w:rPr/>
                              <w:t>PNW Alpine Competition </w:t>
                            </w:r>
                            <w:r>
                              <w:rPr>
                                <w:spacing w:val="-2"/>
                              </w:rPr>
                              <w:t>Manual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99.679993pt;margin-top:-.197805pt;width:304.1pt;height:13.2pt;mso-position-horizontal-relative:page;mso-position-vertical-relative:paragraph;z-index:15732224" type="#_x0000_t202" id="docshape3" filled="false" stroked="true" strokeweight=".48pt" strokecolor="#000000">
                <v:textbox inset="0,0,0,0">
                  <w:txbxContent>
                    <w:p>
                      <w:pPr>
                        <w:pStyle w:val="BodyText"/>
                        <w:spacing w:before="25"/>
                        <w:ind w:left="29"/>
                      </w:pPr>
                      <w:r>
                        <w:rPr/>
                        <w:t>PNW Alpine Competition </w:t>
                      </w:r>
                      <w:r>
                        <w:rPr>
                          <w:spacing w:val="-2"/>
                        </w:rPr>
                        <w:t>Manual</w:t>
                      </w:r>
                    </w:p>
                  </w:txbxContent>
                </v:textbox>
                <v:stroke dashstyle="solid"/>
                <w10:wrap type="none"/>
              </v:shape>
            </w:pict>
          </mc:Fallback>
        </mc:AlternateContent>
      </w:r>
      <w:r>
        <w:rPr>
          <w:spacing w:val="-2"/>
          <w:sz w:val="22"/>
        </w:rPr>
        <w:t>Reference:</w:t>
      </w:r>
    </w:p>
    <w:p>
      <w:pPr>
        <w:pStyle w:val="BodyText"/>
        <w:spacing w:before="7"/>
        <w:rPr>
          <w:sz w:val="22"/>
        </w:rPr>
      </w:pPr>
    </w:p>
    <w:p>
      <w:pPr>
        <w:spacing w:before="0"/>
        <w:ind w:left="383" w:right="0" w:firstLine="0"/>
        <w:jc w:val="left"/>
        <w:rPr>
          <w:sz w:val="22"/>
        </w:rPr>
      </w:pPr>
      <w:r>
        <w:rPr>
          <w:sz w:val="22"/>
        </w:rPr>
        <w:t>Original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Version:</w:t>
      </w:r>
    </w:p>
    <w:p>
      <w:pPr>
        <w:pStyle w:val="BodyText"/>
        <w:ind w:left="493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5663565" cy="1097280"/>
                <wp:effectExtent l="9525" t="0" r="0" b="7619"/>
                <wp:docPr id="5" name="Textbox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Textbox 5"/>
                      <wps:cNvSpPr txBox="1"/>
                      <wps:spPr>
                        <a:xfrm>
                          <a:off x="0" y="0"/>
                          <a:ext cx="5663565" cy="1097280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line="232" w:lineRule="auto" w:before="43"/>
                              <w:ind w:left="43" w:right="152"/>
                            </w:pPr>
                            <w:r>
                              <w:rPr/>
                              <w:t>Establish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a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committee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to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review,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clarify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&amp;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align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following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sections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of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PNW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Alpine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Competition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Manual and the US Ski &amp; Snowboard Code of Conduct.</w:t>
                            </w:r>
                          </w:p>
                          <w:p>
                            <w:pPr>
                              <w:pStyle w:val="BodyText"/>
                              <w:spacing w:line="232" w:lineRule="auto" w:before="201"/>
                              <w:ind w:left="43" w:right="152"/>
                            </w:pPr>
                            <w:r>
                              <w:rPr/>
                              <w:t>Chapter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6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-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Rules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Governing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PNW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Travel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Conduct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-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Code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of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Conduct,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USOC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Coaching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Ethics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Code, PNW Policy Concerning Illegal Drugs &amp; Alcohol, PNW traveling Team Rules, Procedure for Violations of Rules &amp; Conduct Standards</w:t>
                            </w:r>
                          </w:p>
                          <w:p>
                            <w:pPr>
                              <w:pStyle w:val="BodyText"/>
                              <w:spacing w:before="196"/>
                              <w:ind w:left="43"/>
                            </w:pPr>
                            <w:r>
                              <w:rPr/>
                              <w:t>Chapter 11 - PNW Coaches Committee, Traveling Coaches Responsibilities, USOC Coaching Ethics </w:t>
                            </w:r>
                            <w:r>
                              <w:rPr>
                                <w:spacing w:val="-4"/>
                              </w:rPr>
                              <w:t>Code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445.95pt;height:86.4pt;mso-position-horizontal-relative:char;mso-position-vertical-relative:line" type="#_x0000_t202" id="docshape4" filled="false" stroked="true" strokeweight=".481pt" strokecolor="#000000">
                <w10:anchorlock/>
                <v:textbox inset="0,0,0,0">
                  <w:txbxContent>
                    <w:p>
                      <w:pPr>
                        <w:pStyle w:val="BodyText"/>
                        <w:spacing w:line="232" w:lineRule="auto" w:before="43"/>
                        <w:ind w:left="43" w:right="152"/>
                      </w:pPr>
                      <w:r>
                        <w:rPr/>
                        <w:t>Establish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a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committee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to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review,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clarify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&amp;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align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the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following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sections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of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the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PNW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Alpine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Competition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Manual and the US Ski &amp; Snowboard Code of Conduct.</w:t>
                      </w:r>
                    </w:p>
                    <w:p>
                      <w:pPr>
                        <w:pStyle w:val="BodyText"/>
                        <w:spacing w:line="232" w:lineRule="auto" w:before="201"/>
                        <w:ind w:left="43" w:right="152"/>
                      </w:pPr>
                      <w:r>
                        <w:rPr/>
                        <w:t>Chapter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6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-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Rules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Governing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PNW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Travel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and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Conduct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-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Code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of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Conduct,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USOC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Coaching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Ethics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Code, PNW Policy Concerning Illegal Drugs &amp; Alcohol, PNW traveling Team Rules, Procedure for Violations of Rules &amp; Conduct Standards</w:t>
                      </w:r>
                    </w:p>
                    <w:p>
                      <w:pPr>
                        <w:pStyle w:val="BodyText"/>
                        <w:spacing w:before="196"/>
                        <w:ind w:left="43"/>
                      </w:pPr>
                      <w:r>
                        <w:rPr/>
                        <w:t>Chapter 11 - PNW Coaches Committee, Traveling Coaches Responsibilities, USOC Coaching Ethics </w:t>
                      </w:r>
                      <w:r>
                        <w:rPr>
                          <w:spacing w:val="-4"/>
                        </w:rPr>
                        <w:t>Code</w:t>
                      </w:r>
                    </w:p>
                  </w:txbxContent>
                </v:textbox>
                <v:stroke dashstyle="solid"/>
              </v:shape>
            </w:pict>
          </mc:Fallback>
        </mc:AlternateContent>
      </w:r>
      <w:r>
        <w:rPr>
          <w:sz w:val="20"/>
        </w:rPr>
      </w:r>
    </w:p>
    <w:p>
      <w:pPr>
        <w:spacing w:before="227"/>
        <w:ind w:left="412" w:right="0" w:firstLine="0"/>
        <w:jc w:val="left"/>
        <w:rPr>
          <w:sz w:val="22"/>
        </w:rPr>
      </w:pPr>
      <w:r>
        <w:rPr>
          <w:sz w:val="22"/>
        </w:rPr>
        <w:t>New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Proposal:</w:t>
      </w:r>
    </w:p>
    <w:p>
      <w:pPr>
        <w:pStyle w:val="BodyText"/>
        <w:ind w:left="493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5745480" cy="1557655"/>
                <wp:effectExtent l="0" t="0" r="0" b="0"/>
                <wp:docPr id="6" name="Group 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" name="Group 6"/>
                      <wpg:cNvGrpSpPr/>
                      <wpg:grpSpPr>
                        <a:xfrm>
                          <a:off x="0" y="0"/>
                          <a:ext cx="5745480" cy="1557655"/>
                          <a:chExt cx="5745480" cy="1557655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5745480" cy="1557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45480" h="1557655">
                                <a:moveTo>
                                  <a:pt x="5745480" y="0"/>
                                </a:moveTo>
                                <a:lnTo>
                                  <a:pt x="5739384" y="0"/>
                                </a:lnTo>
                                <a:lnTo>
                                  <a:pt x="5739384" y="6108"/>
                                </a:lnTo>
                                <a:lnTo>
                                  <a:pt x="5739384" y="1551444"/>
                                </a:lnTo>
                                <a:lnTo>
                                  <a:pt x="6096" y="1551444"/>
                                </a:lnTo>
                                <a:lnTo>
                                  <a:pt x="6096" y="6108"/>
                                </a:lnTo>
                                <a:lnTo>
                                  <a:pt x="5739384" y="6108"/>
                                </a:lnTo>
                                <a:lnTo>
                                  <a:pt x="5739384" y="0"/>
                                </a:ln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08"/>
                                </a:lnTo>
                                <a:lnTo>
                                  <a:pt x="0" y="1551444"/>
                                </a:lnTo>
                                <a:lnTo>
                                  <a:pt x="0" y="1557540"/>
                                </a:lnTo>
                                <a:lnTo>
                                  <a:pt x="6096" y="1557540"/>
                                </a:lnTo>
                                <a:lnTo>
                                  <a:pt x="5739384" y="1557540"/>
                                </a:lnTo>
                                <a:lnTo>
                                  <a:pt x="5745480" y="1557540"/>
                                </a:lnTo>
                                <a:lnTo>
                                  <a:pt x="5745480" y="1551444"/>
                                </a:lnTo>
                                <a:lnTo>
                                  <a:pt x="5745480" y="6108"/>
                                </a:lnTo>
                                <a:lnTo>
                                  <a:pt x="57454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52.4pt;height:122.65pt;mso-position-horizontal-relative:char;mso-position-vertical-relative:line" id="docshapegroup5" coordorigin="0,0" coordsize="9048,2453">
                <v:shape style="position:absolute;left:0;top:0;width:9048;height:2453" id="docshape6" coordorigin="0,0" coordsize="9048,2453" path="m9048,0l9038,0,9038,10,9038,2443,10,2443,10,10,9038,10,9038,0,10,0,0,0,0,10,0,2443,0,2453,10,2453,9038,2453,9048,2453,9048,2443,9048,10,9048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spacing w:before="217"/>
        <w:ind w:left="383" w:right="0" w:firstLine="0"/>
        <w:jc w:val="left"/>
        <w:rPr>
          <w:sz w:val="22"/>
        </w:rPr>
      </w:pPr>
      <w:r>
        <w:rPr>
          <w:spacing w:val="-2"/>
          <w:sz w:val="22"/>
        </w:rPr>
        <w:t>Comments:</w:t>
      </w:r>
    </w:p>
    <w:p>
      <w:pPr>
        <w:pStyle w:val="BodyText"/>
        <w:ind w:left="493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5715000" cy="1676400"/>
                <wp:effectExtent l="9525" t="0" r="0" b="9525"/>
                <wp:docPr id="8" name="Textbox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Textbox 8"/>
                      <wps:cNvSpPr txBox="1"/>
                      <wps:spPr>
                        <a:xfrm>
                          <a:off x="0" y="0"/>
                          <a:ext cx="5715000" cy="167640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232" w:lineRule="auto" w:before="43"/>
                              <w:ind w:left="43" w:right="121" w:firstLine="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See the shared google document noted below for further explanation of the need for clarification and alignment between sections of the PNW Alpine Competition Manual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the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internally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referred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to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US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Ski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Snowboard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Code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Conduct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and USOC Coaching Ethics Code.</w:t>
                            </w:r>
                          </w:p>
                          <w:p>
                            <w:pPr>
                              <w:spacing w:before="261"/>
                              <w:ind w:left="43" w:right="0" w:firstLine="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https://bit.ly/PNWMotion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450pt;height:132pt;mso-position-horizontal-relative:char;mso-position-vertical-relative:line" type="#_x0000_t202" id="docshape7" filled="false" stroked="true" strokeweight=".48pt" strokecolor="#000000">
                <w10:anchorlock/>
                <v:textbox inset="0,0,0,0">
                  <w:txbxContent>
                    <w:p>
                      <w:pPr>
                        <w:spacing w:line="232" w:lineRule="auto" w:before="43"/>
                        <w:ind w:left="43" w:right="121" w:firstLine="0"/>
                        <w:jc w:val="left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See the shared google document noted below for further explanation of the need for clarification and alignment between sections of the PNW Alpine Competition Manual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and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the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internally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referred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to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US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Ski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and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Snowboard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Code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of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Conduct</w:t>
                      </w:r>
                      <w:r>
                        <w:rPr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sz w:val="24"/>
                        </w:rPr>
                        <w:t>and USOC Coaching Ethics Code.</w:t>
                      </w:r>
                    </w:p>
                    <w:p>
                      <w:pPr>
                        <w:spacing w:before="261"/>
                        <w:ind w:left="43" w:right="0" w:firstLine="0"/>
                        <w:jc w:val="left"/>
                        <w:rPr>
                          <w:sz w:val="24"/>
                        </w:rPr>
                      </w:pPr>
                      <w:r>
                        <w:rPr>
                          <w:spacing w:val="-2"/>
                          <w:sz w:val="24"/>
                        </w:rPr>
                        <w:t>https://bit.ly/PNWMotion</w:t>
                      </w:r>
                    </w:p>
                  </w:txbxContent>
                </v:textbox>
                <v:stroke dashstyle="solid"/>
              </v:shape>
            </w:pict>
          </mc:Fallback>
        </mc:AlternateContent>
      </w:r>
      <w:r>
        <w:rPr>
          <w:sz w:val="20"/>
        </w:rPr>
      </w:r>
    </w:p>
    <w:p>
      <w:pPr>
        <w:spacing w:before="233"/>
        <w:ind w:left="498" w:right="0" w:firstLine="0"/>
        <w:jc w:val="left"/>
        <w:rPr>
          <w:sz w:val="2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2529839</wp:posOffset>
                </wp:positionH>
                <wp:positionV relativeFrom="paragraph">
                  <wp:posOffset>145154</wp:posOffset>
                </wp:positionV>
                <wp:extent cx="3868420" cy="168275"/>
                <wp:effectExtent l="0" t="0" r="0" b="0"/>
                <wp:wrapNone/>
                <wp:docPr id="9" name="Textbox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Textbox 9"/>
                      <wps:cNvSpPr txBox="1"/>
                      <wps:spPr>
                        <a:xfrm>
                          <a:off x="0" y="0"/>
                          <a:ext cx="3868420" cy="168275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25"/>
                              <w:ind w:left="29"/>
                            </w:pPr>
                            <w:r>
                              <w:rPr/>
                              <w:t>Seth </w:t>
                            </w:r>
                            <w:r>
                              <w:rPr>
                                <w:spacing w:val="-2"/>
                              </w:rPr>
                              <w:t>McCadam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99.199997pt;margin-top:11.42950pt;width:304.6pt;height:13.25pt;mso-position-horizontal-relative:page;mso-position-vertical-relative:paragraph;z-index:15731712" type="#_x0000_t202" id="docshape8" filled="false" stroked="true" strokeweight=".48pt" strokecolor="#000000">
                <v:textbox inset="0,0,0,0">
                  <w:txbxContent>
                    <w:p>
                      <w:pPr>
                        <w:pStyle w:val="BodyText"/>
                        <w:spacing w:before="25"/>
                        <w:ind w:left="29"/>
                      </w:pPr>
                      <w:r>
                        <w:rPr/>
                        <w:t>Seth </w:t>
                      </w:r>
                      <w:r>
                        <w:rPr>
                          <w:spacing w:val="-2"/>
                        </w:rPr>
                        <w:t>McCadam</w:t>
                      </w:r>
                    </w:p>
                  </w:txbxContent>
                </v:textbox>
                <v:stroke dashstyle="solid"/>
                <w10:wrap type="none"/>
              </v:shape>
            </w:pict>
          </mc:Fallback>
        </mc:AlternateContent>
      </w:r>
      <w:r>
        <w:rPr>
          <w:sz w:val="22"/>
        </w:rPr>
        <w:t>Submitted</w:t>
      </w:r>
      <w:r>
        <w:rPr>
          <w:spacing w:val="-4"/>
          <w:sz w:val="22"/>
        </w:rPr>
        <w:t> </w:t>
      </w:r>
      <w:r>
        <w:rPr>
          <w:spacing w:val="-5"/>
          <w:sz w:val="22"/>
        </w:rPr>
        <w:t>by:</w:t>
      </w:r>
    </w:p>
    <w:p>
      <w:pPr>
        <w:pStyle w:val="BodyText"/>
        <w:spacing w:before="22"/>
        <w:rPr>
          <w:sz w:val="22"/>
        </w:rPr>
      </w:pPr>
    </w:p>
    <w:p>
      <w:pPr>
        <w:spacing w:before="0"/>
        <w:ind w:left="498" w:right="0" w:firstLine="0"/>
        <w:jc w:val="left"/>
        <w:rPr>
          <w:sz w:val="2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2511552</wp:posOffset>
                </wp:positionH>
                <wp:positionV relativeFrom="paragraph">
                  <wp:posOffset>-5802</wp:posOffset>
                </wp:positionV>
                <wp:extent cx="3889375" cy="204470"/>
                <wp:effectExtent l="0" t="0" r="0" b="0"/>
                <wp:wrapNone/>
                <wp:docPr id="10" name="Graphic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Graphic 10"/>
                      <wps:cNvSpPr/>
                      <wps:spPr>
                        <a:xfrm>
                          <a:off x="0" y="0"/>
                          <a:ext cx="3889375" cy="2044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89375" h="204470">
                              <a:moveTo>
                                <a:pt x="3889248" y="0"/>
                              </a:moveTo>
                              <a:lnTo>
                                <a:pt x="3883152" y="0"/>
                              </a:lnTo>
                              <a:lnTo>
                                <a:pt x="3883152" y="6083"/>
                              </a:lnTo>
                              <a:lnTo>
                                <a:pt x="3883152" y="198107"/>
                              </a:lnTo>
                              <a:lnTo>
                                <a:pt x="6108" y="198107"/>
                              </a:lnTo>
                              <a:lnTo>
                                <a:pt x="6108" y="6083"/>
                              </a:lnTo>
                              <a:lnTo>
                                <a:pt x="3883152" y="6083"/>
                              </a:lnTo>
                              <a:lnTo>
                                <a:pt x="3883152" y="0"/>
                              </a:lnTo>
                              <a:lnTo>
                                <a:pt x="6108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198107"/>
                              </a:lnTo>
                              <a:lnTo>
                                <a:pt x="0" y="204203"/>
                              </a:lnTo>
                              <a:lnTo>
                                <a:pt x="6096" y="204203"/>
                              </a:lnTo>
                              <a:lnTo>
                                <a:pt x="3883152" y="204203"/>
                              </a:lnTo>
                              <a:lnTo>
                                <a:pt x="3889248" y="204203"/>
                              </a:lnTo>
                              <a:lnTo>
                                <a:pt x="3889248" y="198107"/>
                              </a:lnTo>
                              <a:lnTo>
                                <a:pt x="3889248" y="6083"/>
                              </a:lnTo>
                              <a:lnTo>
                                <a:pt x="388924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97.76001pt;margin-top:-.456858pt;width:306.25pt;height:16.1pt;mso-position-horizontal-relative:page;mso-position-vertical-relative:paragraph;z-index:15731200" id="docshape9" coordorigin="3955,-9" coordsize="6125,322" path="m10080,-9l10070,-9,10070,0,10070,303,3965,303,3965,0,10070,0,10070,-9,3965,-9,3955,-9,3955,0,3955,303,3955,312,3965,312,10070,312,10080,312,10080,303,10080,0,10080,-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pacing w:val="-2"/>
          <w:sz w:val="22"/>
        </w:rPr>
        <w:t>Second: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224"/>
        <w:rPr>
          <w:sz w:val="24"/>
        </w:rPr>
      </w:pPr>
    </w:p>
    <w:p>
      <w:pPr>
        <w:tabs>
          <w:tab w:pos="2907" w:val="left" w:leader="none"/>
          <w:tab w:pos="5139" w:val="left" w:leader="none"/>
          <w:tab w:pos="8019" w:val="left" w:leader="none"/>
        </w:tabs>
        <w:spacing w:before="0"/>
        <w:ind w:left="100" w:right="0" w:firstLine="0"/>
        <w:jc w:val="left"/>
        <w:rPr>
          <w:rFonts w:ascii="Times New Roman"/>
          <w:sz w:val="24"/>
        </w:rPr>
      </w:pPr>
      <w:r>
        <w:rPr>
          <w:rFonts w:ascii="Times New Roman"/>
          <w:spacing w:val="-4"/>
          <w:sz w:val="24"/>
        </w:rPr>
        <w:t>PNSA</w:t>
      </w:r>
      <w:r>
        <w:rPr>
          <w:rFonts w:ascii="Times New Roman"/>
          <w:sz w:val="24"/>
        </w:rPr>
        <w:tab/>
        <w:t>1329</w:t>
      </w:r>
      <w:r>
        <w:rPr>
          <w:rFonts w:ascii="Times New Roman"/>
          <w:spacing w:val="1"/>
          <w:sz w:val="24"/>
        </w:rPr>
        <w:t> </w:t>
      </w:r>
      <w:r>
        <w:rPr>
          <w:rFonts w:ascii="Times New Roman"/>
          <w:sz w:val="24"/>
        </w:rPr>
        <w:t>Section</w:t>
      </w:r>
      <w:r>
        <w:rPr>
          <w:rFonts w:ascii="Times New Roman"/>
          <w:spacing w:val="1"/>
          <w:sz w:val="24"/>
        </w:rPr>
        <w:t> </w:t>
      </w:r>
      <w:r>
        <w:rPr>
          <w:rFonts w:ascii="Times New Roman"/>
          <w:spacing w:val="-5"/>
          <w:sz w:val="24"/>
        </w:rPr>
        <w:t>Ave</w:t>
      </w:r>
      <w:r>
        <w:rPr>
          <w:rFonts w:ascii="Times New Roman"/>
          <w:sz w:val="24"/>
        </w:rPr>
        <w:tab/>
        <w:t>Quincy, WA</w:t>
      </w:r>
      <w:r>
        <w:rPr>
          <w:rFonts w:ascii="Times New Roman"/>
          <w:spacing w:val="58"/>
          <w:sz w:val="24"/>
        </w:rPr>
        <w:t> </w:t>
      </w:r>
      <w:r>
        <w:rPr>
          <w:rFonts w:ascii="Times New Roman"/>
          <w:spacing w:val="-2"/>
          <w:sz w:val="24"/>
        </w:rPr>
        <w:t>98848</w:t>
      </w:r>
      <w:r>
        <w:rPr>
          <w:rFonts w:ascii="Times New Roman"/>
          <w:sz w:val="24"/>
        </w:rPr>
        <w:tab/>
      </w:r>
      <w:r>
        <w:rPr>
          <w:rFonts w:ascii="Times New Roman"/>
          <w:spacing w:val="-2"/>
          <w:sz w:val="24"/>
        </w:rPr>
        <w:t>509-445-</w:t>
      </w:r>
      <w:r>
        <w:rPr>
          <w:rFonts w:ascii="Times New Roman"/>
          <w:spacing w:val="-4"/>
          <w:sz w:val="24"/>
        </w:rPr>
        <w:t>4454</w:t>
      </w:r>
    </w:p>
    <w:sectPr>
      <w:type w:val="continuous"/>
      <w:pgSz w:w="12240" w:h="15840"/>
      <w:pgMar w:top="540" w:bottom="280" w:left="620" w:right="1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8"/>
      <w:szCs w:val="18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82"/>
      <w:ind w:left="425"/>
    </w:pPr>
    <w:rPr>
      <w:rFonts w:ascii="Times New Roman" w:hAnsi="Times New Roman" w:eastAsia="Times New Roman" w:cs="Times New Roman"/>
      <w:b/>
      <w:bCs/>
      <w:sz w:val="40"/>
      <w:szCs w:val="40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/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2024-06-03T17:05:51Z</dcterms:created>
  <dcterms:modified xsi:type="dcterms:W3CDTF">2024-06-03T17:05:51Z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2023-05-02T00:00:00Z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2024-06-03T00:00:00Z</vt:filetime>
  </property>
  <property fmtid="{D5CDD505-2E9C-101B-9397-08002B2CF9AE}" pid="5" name="Producer">
    <vt:lpwstr>Adobe PDF Library 23.1.175</vt:lpwstr>
  </property>
  <property fmtid="{D5CDD505-2E9C-101B-9397-08002B2CF9AE}" pid="6" name="SourceModified">
    <vt:lpwstr>D:20230502182256</vt:lpwstr>
  </property>
</Properties>
</file>